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53" w:rsidRPr="00BC7C6A" w:rsidRDefault="00BC7C6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C7C6A">
        <w:rPr>
          <w:b/>
          <w:sz w:val="44"/>
          <w:szCs w:val="44"/>
        </w:rPr>
        <w:t>Правила Тошу Рандори.</w:t>
      </w:r>
    </w:p>
    <w:p w:rsidR="00150E53" w:rsidRDefault="00150E53">
      <w:pPr>
        <w:jc w:val="center"/>
      </w:pPr>
    </w:p>
    <w:p w:rsidR="00150E53" w:rsidRDefault="00150E53">
      <w:pPr>
        <w:jc w:val="both"/>
      </w:pPr>
    </w:p>
    <w:p w:rsidR="00150E53" w:rsidRDefault="00150E53">
      <w:pPr>
        <w:jc w:val="both"/>
      </w:pPr>
    </w:p>
    <w:p w:rsidR="00150E53" w:rsidRPr="00BC7C6A" w:rsidRDefault="00BC7C6A">
      <w:pPr>
        <w:jc w:val="both"/>
        <w:rPr>
          <w:b/>
        </w:rPr>
      </w:pPr>
      <w:r w:rsidRPr="00BC7C6A">
        <w:rPr>
          <w:b/>
        </w:rPr>
        <w:t xml:space="preserve">А. </w:t>
      </w:r>
      <w:r w:rsidRPr="00BC7C6A">
        <w:rPr>
          <w:b/>
          <w:u w:val="single"/>
        </w:rPr>
        <w:t>Общие положения</w:t>
      </w:r>
      <w:r w:rsidRPr="00BC7C6A">
        <w:rPr>
          <w:b/>
        </w:rPr>
        <w:t>.</w:t>
      </w:r>
    </w:p>
    <w:p w:rsidR="00150E53" w:rsidRDefault="00150E53">
      <w:pPr>
        <w:jc w:val="both"/>
      </w:pPr>
    </w:p>
    <w:p w:rsidR="00150E53" w:rsidRPr="00BC7C6A" w:rsidRDefault="00BC7C6A">
      <w:pPr>
        <w:jc w:val="both"/>
        <w:rPr>
          <w:b/>
        </w:rPr>
      </w:pPr>
      <w:r w:rsidRPr="00BC7C6A">
        <w:rPr>
          <w:b/>
        </w:rPr>
        <w:t>1. Оба спортсмена должны поддерживать маай (необходимую дистанцию) всё время.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а) Во время обмена техниками маай может нарушаться. Но должен быть восстановлен незамедлительно.</w:t>
      </w:r>
    </w:p>
    <w:p w:rsidR="00150E53" w:rsidRDefault="00BC7C6A">
      <w:pPr>
        <w:jc w:val="both"/>
        <w:rPr>
          <w:shd w:val="clear" w:color="auto" w:fill="FFFF00"/>
        </w:rPr>
      </w:pPr>
      <w:r>
        <w:t>б) Допускаются только чётко различимые техники, входящие в Кихон Ваза</w:t>
      </w:r>
      <w:r w:rsidRPr="00BC7C6A">
        <w:t xml:space="preserve"> </w:t>
      </w:r>
      <w:r>
        <w:t xml:space="preserve">(все 17), чрезвычайно важным является их безопасное выполнение. </w:t>
      </w:r>
      <w:r>
        <w:rPr>
          <w:shd w:val="clear" w:color="auto" w:fill="FFFF00"/>
        </w:rPr>
        <w:t>Все Атеми Ваза должны выполняться вытянутой рукой, движения рукой «ударного типа» не допускаются.</w:t>
      </w:r>
    </w:p>
    <w:p w:rsidR="00150E53" w:rsidRDefault="00BC7C6A">
      <w:pPr>
        <w:jc w:val="both"/>
      </w:pPr>
      <w:r>
        <w:t>в) Неподвижность  и рестлинг являются основание для шидо для обоих спортсменов.</w:t>
      </w:r>
    </w:p>
    <w:p w:rsidR="00150E53" w:rsidRDefault="00BC7C6A">
      <w:pPr>
        <w:jc w:val="both"/>
      </w:pPr>
      <w:r>
        <w:t xml:space="preserve">г) Хватание за одежду не допускается, даже кратковременное. </w:t>
      </w:r>
    </w:p>
    <w:p w:rsidR="00150E53" w:rsidRDefault="00BC7C6A">
      <w:pPr>
        <w:jc w:val="both"/>
      </w:pPr>
      <w:r>
        <w:t>д) Если один из спортсменов пытается избежать клинча в стиле рестлинга, используя тайсабаки, а второй спортсмен преследует его без соблюдения должного маай и тайсбаки, то второй спортсмен получает шидо.</w:t>
      </w:r>
    </w:p>
    <w:p w:rsidR="00150E53" w:rsidRDefault="00150E53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2. Поддержание дистанции, меньшей чем маай является основанием для рефери для остановки поединка.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а) Рефери разделяет спортсменов и возвращает их в соответствующие углы (ринга), после чего поединок может быть продолжен с необходимой дистанцией.</w:t>
      </w:r>
    </w:p>
    <w:p w:rsidR="00150E53" w:rsidRDefault="00BC7C6A">
      <w:pPr>
        <w:jc w:val="both"/>
      </w:pPr>
      <w:r>
        <w:t>б) Обычно допускается 3 секунды после потери маай (для её восстановления)</w:t>
      </w:r>
    </w:p>
    <w:p w:rsidR="00150E53" w:rsidRDefault="00150E53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3. Обязанностью спортсмена, который подвергся атаке, является применение должного тайсбаки и поддержание должной дистанции для избежания атаки.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а) Просто позволить противнику атаковать и не попытаться уйти в сторону, контр-атаковать или поддерживать должную дистанцию является основанием для тайсабаки шидо.</w:t>
      </w:r>
    </w:p>
    <w:p w:rsidR="00150E53" w:rsidRDefault="00150E53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 xml:space="preserve">Б. </w:t>
      </w:r>
      <w:r w:rsidRPr="00BC7C6A">
        <w:rPr>
          <w:b/>
          <w:u w:val="single"/>
        </w:rPr>
        <w:t>Оценки</w:t>
      </w:r>
      <w:r w:rsidRPr="00BC7C6A">
        <w:rPr>
          <w:b/>
        </w:rPr>
        <w:t>: Юко, вазари, Иппон.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1. Юко.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а) Юко присуждается при удачной попытке проведения техники.</w:t>
      </w:r>
    </w:p>
    <w:p w:rsidR="00150E53" w:rsidRDefault="00BC7C6A">
      <w:pPr>
        <w:jc w:val="both"/>
      </w:pPr>
      <w:r>
        <w:t>Например: Шоменате, при котором есть касание лица оппонента, но нет нарушения его осанки или позиции.</w:t>
      </w:r>
    </w:p>
    <w:p w:rsidR="00150E53" w:rsidRDefault="00BC7C6A">
      <w:pPr>
        <w:jc w:val="both"/>
      </w:pPr>
      <w:r>
        <w:t>б) Хоть контакт с рукой (оппонента) так же приносит атакующему спортсмену очко, это должна быть законченная атака, демонстрирующая разрешенную технику.</w:t>
      </w:r>
    </w:p>
    <w:p w:rsidR="00150E53" w:rsidRDefault="00BC7C6A">
      <w:pPr>
        <w:jc w:val="both"/>
      </w:pPr>
      <w:r>
        <w:t>Например: при правильной позиции, осанке и равновесии атакующего спортсмена.</w:t>
      </w:r>
    </w:p>
    <w:p w:rsidR="00150E53" w:rsidRDefault="00BC7C6A">
      <w:pPr>
        <w:jc w:val="both"/>
      </w:pPr>
      <w:r>
        <w:t>в) Техника должна демонстрировать намерение выполнить бросок и демонстрировать больше, чем простой поиск точек контакта.</w:t>
      </w:r>
    </w:p>
    <w:p w:rsidR="00150E53" w:rsidRDefault="00150E53">
      <w:pPr>
        <w:jc w:val="both"/>
      </w:pPr>
    </w:p>
    <w:p w:rsidR="00150E53" w:rsidRPr="00BC7C6A" w:rsidRDefault="00BC7C6A">
      <w:pPr>
        <w:jc w:val="both"/>
        <w:rPr>
          <w:b/>
        </w:rPr>
      </w:pPr>
      <w:r w:rsidRPr="00BC7C6A">
        <w:rPr>
          <w:b/>
        </w:rPr>
        <w:t xml:space="preserve"> Юко присуждается при </w:t>
      </w:r>
      <w:r>
        <w:rPr>
          <w:b/>
        </w:rPr>
        <w:t>следующих положения Атеми В</w:t>
      </w:r>
      <w:r w:rsidRPr="00BC7C6A">
        <w:rPr>
          <w:b/>
        </w:rPr>
        <w:t>аза.</w:t>
      </w:r>
    </w:p>
    <w:p w:rsidR="00BC7C6A" w:rsidRDefault="00BC7C6A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а) Шомен Ате.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Например: Рука кладется на подбородок оппонента так, что при дальнейшем правильном выполнении, произойдет потеря его равновесия или бросок.</w:t>
      </w:r>
    </w:p>
    <w:p w:rsidR="00150E53" w:rsidRPr="00BC7C6A" w:rsidRDefault="00BC7C6A">
      <w:pPr>
        <w:jc w:val="both"/>
        <w:rPr>
          <w:b/>
        </w:rPr>
      </w:pPr>
      <w:r w:rsidRPr="00BC7C6A">
        <w:rPr>
          <w:b/>
        </w:rPr>
        <w:lastRenderedPageBreak/>
        <w:t>б) Айгамае Ате.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Например: аналогично шоменате.</w:t>
      </w:r>
    </w:p>
    <w:p w:rsidR="00BC7C6A" w:rsidRDefault="00BC7C6A">
      <w:pPr>
        <w:jc w:val="both"/>
      </w:pPr>
    </w:p>
    <w:p w:rsidR="00150E53" w:rsidRPr="00BC7C6A" w:rsidRDefault="00BC7C6A">
      <w:pPr>
        <w:jc w:val="both"/>
        <w:rPr>
          <w:b/>
        </w:rPr>
      </w:pPr>
      <w:r w:rsidRPr="00BC7C6A">
        <w:rPr>
          <w:b/>
        </w:rPr>
        <w:t>в) Гъякугамае Ате.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Например: Ребро ладони лежит на голове оппонента (тот же принцип, что и для 1 и2 (приема)</w:t>
      </w:r>
    </w:p>
    <w:p w:rsidR="00BC7C6A" w:rsidRDefault="00BC7C6A">
      <w:pPr>
        <w:jc w:val="both"/>
      </w:pPr>
    </w:p>
    <w:p w:rsidR="00BC7C6A" w:rsidRPr="00BC7C6A" w:rsidRDefault="00BC7C6A">
      <w:pPr>
        <w:jc w:val="both"/>
        <w:rPr>
          <w:b/>
        </w:rPr>
      </w:pPr>
      <w:r w:rsidRPr="00BC7C6A">
        <w:rPr>
          <w:b/>
        </w:rPr>
        <w:t>г) Гэдан Ате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Например: корпус расположен в позиции, позволяющей выполнить бросок Гэдан Ате.</w:t>
      </w:r>
    </w:p>
    <w:p w:rsidR="00BC7C6A" w:rsidRDefault="00BC7C6A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д) Уширо Ате.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Например: при занятии позиции полностью за оппонентом и расположив обе руки не его плечах.</w:t>
      </w:r>
    </w:p>
    <w:p w:rsidR="00150E53" w:rsidRDefault="00150E53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3. Вазари.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а) Аналогично версии для танто — успешное выведение оппонента из равновесия оценивается как Вазари.</w:t>
      </w:r>
    </w:p>
    <w:p w:rsidR="00150E53" w:rsidRDefault="00150E53">
      <w:pPr>
        <w:jc w:val="both"/>
      </w:pPr>
    </w:p>
    <w:p w:rsidR="00150E53" w:rsidRDefault="00BC7C6A">
      <w:pPr>
        <w:jc w:val="both"/>
      </w:pPr>
      <w:r w:rsidRPr="00BC7C6A">
        <w:rPr>
          <w:b/>
        </w:rPr>
        <w:t>4. Иппон</w:t>
      </w:r>
      <w:r>
        <w:t>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а) Аналогично версии для танто — успешный бросок оппонента, с сохранением равновесия и  осанки оценивается оценкой иппон.</w:t>
      </w:r>
    </w:p>
    <w:p w:rsidR="00150E53" w:rsidRDefault="00150E53">
      <w:pPr>
        <w:jc w:val="both"/>
      </w:pPr>
    </w:p>
    <w:p w:rsidR="00150E53" w:rsidRDefault="00BC7C6A">
      <w:pPr>
        <w:jc w:val="both"/>
        <w:rPr>
          <w:b/>
        </w:rPr>
      </w:pPr>
      <w:r w:rsidRPr="00BC7C6A">
        <w:rPr>
          <w:b/>
        </w:rPr>
        <w:t>5. Обоим спортсмена могут быть присуждены очки при одновременном выполнении техник.</w:t>
      </w:r>
    </w:p>
    <w:p w:rsidR="00BC7C6A" w:rsidRPr="00BC7C6A" w:rsidRDefault="00BC7C6A">
      <w:pPr>
        <w:jc w:val="both"/>
        <w:rPr>
          <w:b/>
        </w:rPr>
      </w:pPr>
    </w:p>
    <w:p w:rsidR="00150E53" w:rsidRDefault="00BC7C6A">
      <w:pPr>
        <w:jc w:val="both"/>
      </w:pPr>
      <w:r>
        <w:t>а) Если спортсмен А успешно расположил руку для проведения шоменате, он получает юко. Если спортсмен Б при этом сохраняет позицию и успешно пытается контратаковать техникой шоменает, тогда оба спортсмена получают юко.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б)Если спортсмен А  успешно расположил руку для проведения шоменате, он получает юко. Если спортсмен Б контратакует техникой гэданате и успешно выполняет бросок, то спортсмен Б получает иппон, в то время как спортсмен А получает юко.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в)Высшая оценка не отменяет меньшую, как показано в предыдущем примере.</w:t>
      </w:r>
    </w:p>
    <w:p w:rsidR="00BC7C6A" w:rsidRDefault="00BC7C6A">
      <w:pPr>
        <w:jc w:val="both"/>
      </w:pPr>
    </w:p>
    <w:p w:rsidR="00150E53" w:rsidRDefault="00BC7C6A">
      <w:pPr>
        <w:jc w:val="both"/>
      </w:pPr>
      <w:r>
        <w:t>г) Поединок не останавливается при получении оценки до Юко (скорее всего включительно). Последовательно техник останавливается только в случае прекращения действий (их непрерывности) (определяется центральным судьей) и начисляются соответствующие очки.</w:t>
      </w:r>
    </w:p>
    <w:sectPr w:rsidR="00150E5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53"/>
    <w:rsid w:val="00150E53"/>
    <w:rsid w:val="00746E8B"/>
    <w:rsid w:val="00B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BC7C6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BC7C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Щепихин</cp:lastModifiedBy>
  <cp:revision>2</cp:revision>
  <dcterms:created xsi:type="dcterms:W3CDTF">2014-08-20T13:07:00Z</dcterms:created>
  <dcterms:modified xsi:type="dcterms:W3CDTF">2014-08-20T13:07:00Z</dcterms:modified>
  <dc:language>ru-RU</dc:language>
</cp:coreProperties>
</file>